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2FDB" w:rsidRPr="006A2FDB" w:rsidRDefault="006A2FDB" w:rsidP="006A2FDB">
      <w:pPr>
        <w:spacing w:line="360" w:lineRule="auto"/>
        <w:jc w:val="center"/>
        <w:rPr>
          <w:rFonts w:eastAsia="微软雅黑"/>
          <w:bCs/>
          <w:color w:val="FF0000"/>
          <w:sz w:val="36"/>
          <w:szCs w:val="36"/>
        </w:rPr>
      </w:pPr>
      <w:r w:rsidRPr="006A2FDB">
        <w:rPr>
          <w:rFonts w:eastAsia="微软雅黑"/>
          <w:bCs/>
          <w:color w:val="FF0000"/>
          <w:sz w:val="36"/>
          <w:szCs w:val="36"/>
        </w:rPr>
        <w:t>实验</w:t>
      </w:r>
      <w:r w:rsidRPr="006A2FDB">
        <w:rPr>
          <w:rFonts w:eastAsia="微软雅黑"/>
          <w:bCs/>
          <w:color w:val="FF0000"/>
          <w:sz w:val="36"/>
          <w:szCs w:val="36"/>
        </w:rPr>
        <w:t xml:space="preserve">24 </w:t>
      </w:r>
      <w:r w:rsidRPr="006A2FDB">
        <w:rPr>
          <w:rFonts w:eastAsia="微软雅黑"/>
          <w:bCs/>
          <w:color w:val="FF0000"/>
          <w:sz w:val="36"/>
          <w:szCs w:val="36"/>
        </w:rPr>
        <w:t>探究电流与电压和电阻的关系</w:t>
      </w:r>
      <w:r w:rsidRPr="006A2FDB">
        <w:rPr>
          <w:rFonts w:eastAsia="微软雅黑" w:hint="eastAsia"/>
          <w:bCs/>
          <w:color w:val="FF0000"/>
          <w:sz w:val="36"/>
          <w:szCs w:val="36"/>
        </w:rPr>
        <w:t xml:space="preserve"> </w:t>
      </w:r>
      <w:r w:rsidR="006E0B69" w:rsidRPr="006A2FDB">
        <w:rPr>
          <w:rFonts w:ascii="黑体" w:eastAsia="黑体" w:hAnsi="黑体" w:cs="微软雅黑" w:hint="eastAsia"/>
          <w:bCs/>
          <w:color w:val="FF0000"/>
          <w:sz w:val="36"/>
          <w:szCs w:val="36"/>
        </w:rPr>
        <w:t>考点精</w:t>
      </w:r>
      <w:r w:rsidR="00BD3AE3" w:rsidRPr="006A2FDB">
        <w:rPr>
          <w:rFonts w:ascii="黑体" w:eastAsia="黑体" w:hAnsi="黑体" w:cs="微软雅黑" w:hint="eastAsia"/>
          <w:bCs/>
          <w:color w:val="FF0000"/>
          <w:sz w:val="36"/>
          <w:szCs w:val="36"/>
        </w:rPr>
        <w:t>讲</w:t>
      </w:r>
      <w:r w:rsidRPr="006A2FDB">
        <w:rPr>
          <w:rFonts w:eastAsia="微软雅黑"/>
          <w:bCs/>
          <w:color w:val="FF0000"/>
          <w:sz w:val="36"/>
          <w:szCs w:val="36"/>
        </w:rPr>
        <w:t xml:space="preserve"> </w:t>
      </w:r>
    </w:p>
    <w:p w:rsidR="006A2FDB" w:rsidRDefault="006A2FDB" w:rsidP="006A2FDB">
      <w:pPr>
        <w:spacing w:line="360" w:lineRule="auto"/>
        <w:jc w:val="center"/>
        <w:rPr>
          <w:b/>
          <w:bCs/>
          <w:sz w:val="24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70" name="图片 70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7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【猜想与假设】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电阻一定时，电压越高，电路中的电流越大；电压一定时，电阻越大，则电路中电流越小。</w:t>
      </w:r>
    </w:p>
    <w:p w:rsidR="006A2FDB" w:rsidRDefault="006A2FDB" w:rsidP="006A2FDB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【设计与进行实验】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1.</w:t>
      </w:r>
      <w:r>
        <w:rPr>
          <w:sz w:val="24"/>
        </w:rPr>
        <w:t>实验器材：电源、不同阻值的定值电阻、滑动变阻器、电流表、电压表、开关、导线；</w:t>
      </w:r>
    </w:p>
    <w:p w:rsidR="006A2FDB" w:rsidRDefault="006A2FDB" w:rsidP="006A2FDB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1733550" cy="150495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    </w:t>
      </w:r>
      <w:r>
        <w:rPr>
          <w:noProof/>
          <w:sz w:val="24"/>
        </w:rPr>
        <w:drawing>
          <wp:inline distT="0" distB="0" distL="0" distR="0">
            <wp:extent cx="2019300" cy="1714500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2.</w:t>
      </w:r>
      <w:r>
        <w:rPr>
          <w:sz w:val="24"/>
        </w:rPr>
        <w:t>实验步骤：</w:t>
      </w:r>
    </w:p>
    <w:p w:rsidR="006A2FDB" w:rsidRDefault="006A2FDB" w:rsidP="006A2FDB">
      <w:pPr>
        <w:spacing w:line="360" w:lineRule="auto"/>
        <w:ind w:left="600" w:hangingChars="250" w:hanging="600"/>
        <w:rPr>
          <w:sz w:val="24"/>
        </w:rPr>
      </w:pPr>
      <w:r>
        <w:rPr>
          <w:sz w:val="24"/>
        </w:rPr>
        <w:t>（</w:t>
      </w:r>
      <w:r>
        <w:rPr>
          <w:sz w:val="24"/>
        </w:rPr>
        <w:t>1</w:t>
      </w:r>
      <w:r>
        <w:rPr>
          <w:sz w:val="24"/>
        </w:rPr>
        <w:t>）闭合开关，保持电路中电阻</w:t>
      </w:r>
      <w:r>
        <w:rPr>
          <w:sz w:val="24"/>
        </w:rPr>
        <w:t>10Ω</w:t>
      </w:r>
      <w:r>
        <w:rPr>
          <w:sz w:val="24"/>
        </w:rPr>
        <w:t>不变，分别调节滑动变阻器的滑片，使电阻两端的电压成倍数增加，观察电流表示数，将数据填入表格。</w:t>
      </w:r>
    </w:p>
    <w:p w:rsidR="006A2FDB" w:rsidRDefault="006A2FDB" w:rsidP="006A2FDB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4429125" cy="990600"/>
            <wp:effectExtent l="0" t="0" r="9525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  <w:ind w:left="600" w:hangingChars="250" w:hanging="600"/>
        <w:rPr>
          <w:sz w:val="24"/>
        </w:rPr>
      </w:pPr>
      <w:r>
        <w:rPr>
          <w:sz w:val="24"/>
        </w:rPr>
        <w:t>（</w:t>
      </w:r>
      <w:r>
        <w:rPr>
          <w:sz w:val="24"/>
        </w:rPr>
        <w:t>2</w:t>
      </w:r>
      <w:r>
        <w:rPr>
          <w:sz w:val="24"/>
        </w:rPr>
        <w:t>）闭合开关，分别将阻值不同的电阻接入电路，并且通过调节滑动变阻器的滑片，使阻值不同的定值电阻</w:t>
      </w:r>
      <w:r>
        <w:rPr>
          <w:sz w:val="24"/>
        </w:rPr>
        <w:t>R</w:t>
      </w:r>
      <w:r>
        <w:rPr>
          <w:sz w:val="24"/>
        </w:rPr>
        <w:t>两端的电压保持</w:t>
      </w:r>
      <w:r>
        <w:rPr>
          <w:sz w:val="24"/>
        </w:rPr>
        <w:t>3V</w:t>
      </w:r>
      <w:r>
        <w:rPr>
          <w:sz w:val="24"/>
        </w:rPr>
        <w:t>不变，观察电流表示数，将实验数据记录表中。</w:t>
      </w:r>
    </w:p>
    <w:p w:rsidR="006A2FDB" w:rsidRDefault="006A2FDB" w:rsidP="006A2FDB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3343275" cy="1143000"/>
            <wp:effectExtent l="0" t="0" r="9525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  <w:ind w:firstLineChars="250" w:firstLine="600"/>
        <w:rPr>
          <w:sz w:val="24"/>
        </w:rPr>
      </w:pPr>
      <w:r>
        <w:rPr>
          <w:sz w:val="24"/>
        </w:rPr>
        <w:lastRenderedPageBreak/>
        <w:t>根据上述表中的数据绘制的</w:t>
      </w:r>
      <w:r>
        <w:rPr>
          <w:position w:val="-6"/>
          <w:sz w:val="24"/>
        </w:rPr>
        <w:object w:dxaOrig="58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84" o:spid="_x0000_i1025" type="#_x0000_t75" style="width:29.25pt;height:14.25pt;mso-wrap-style:square;mso-position-horizontal-relative:page;mso-position-vertical-relative:page" o:ole="">
            <v:imagedata r:id="rId12" o:title=""/>
          </v:shape>
          <o:OLEObject Type="Embed" ProgID="Equation.3" ShapeID="对象 184" DrawAspect="Content" ObjectID="_1683428021" r:id="rId13"/>
        </w:object>
      </w:r>
      <w:r>
        <w:rPr>
          <w:sz w:val="24"/>
        </w:rPr>
        <w:t>图像和</w:t>
      </w:r>
      <w:r>
        <w:rPr>
          <w:position w:val="-4"/>
          <w:sz w:val="24"/>
        </w:rPr>
        <w:object w:dxaOrig="560" w:dyaOrig="260">
          <v:shape id="对象 185" o:spid="_x0000_i1026" type="#_x0000_t75" style="width:27.75pt;height:12.75pt;mso-wrap-style:square;mso-position-horizontal-relative:page;mso-position-vertical-relative:page" o:ole="">
            <v:imagedata r:id="rId14" o:title=""/>
          </v:shape>
          <o:OLEObject Type="Embed" ProgID="Equation.3" ShapeID="对象 185" DrawAspect="Content" ObjectID="_1683428022" r:id="rId15"/>
        </w:object>
      </w:r>
      <w:r>
        <w:rPr>
          <w:sz w:val="24"/>
        </w:rPr>
        <w:t>图像如图所示。</w:t>
      </w:r>
    </w:p>
    <w:p w:rsidR="006A2FDB" w:rsidRDefault="006A2FDB" w:rsidP="006A2FDB">
      <w:pPr>
        <w:spacing w:line="360" w:lineRule="auto"/>
        <w:jc w:val="center"/>
        <w:rPr>
          <w:b/>
          <w:bCs/>
          <w:sz w:val="24"/>
        </w:rPr>
      </w:pPr>
      <w:r>
        <w:rPr>
          <w:noProof/>
          <w:sz w:val="24"/>
        </w:rPr>
        <w:drawing>
          <wp:inline distT="0" distB="0" distL="0" distR="0">
            <wp:extent cx="1504950" cy="1438275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      </w:t>
      </w:r>
      <w:r>
        <w:rPr>
          <w:noProof/>
          <w:sz w:val="24"/>
        </w:rPr>
        <w:drawing>
          <wp:inline distT="0" distB="0" distL="0" distR="0">
            <wp:extent cx="1628775" cy="1438275"/>
            <wp:effectExtent l="0" t="0" r="9525" b="952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【分析和论证】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观察到</w:t>
      </w:r>
      <w:r>
        <w:rPr>
          <w:position w:val="-6"/>
          <w:sz w:val="24"/>
        </w:rPr>
        <w:object w:dxaOrig="580" w:dyaOrig="279">
          <v:shape id="对象 188" o:spid="_x0000_i1027" type="#_x0000_t75" style="width:29.25pt;height:14.25pt;mso-wrap-style:square;mso-position-horizontal-relative:page;mso-position-vertical-relative:page" o:ole="">
            <v:imagedata r:id="rId12" o:title=""/>
          </v:shape>
          <o:OLEObject Type="Embed" ProgID="Equation.3" ShapeID="对象 188" DrawAspect="Content" ObjectID="_1683428023" r:id="rId18"/>
        </w:object>
      </w:r>
      <w:r>
        <w:rPr>
          <w:sz w:val="24"/>
        </w:rPr>
        <w:t>图像可知，在</w:t>
      </w:r>
      <w:r>
        <w:rPr>
          <w:position w:val="-4"/>
          <w:sz w:val="24"/>
        </w:rPr>
        <w:object w:dxaOrig="240" w:dyaOrig="260">
          <v:shape id="对象 189" o:spid="_x0000_i1028" type="#_x0000_t75" style="width:12pt;height:12.75pt;mso-wrap-style:square;mso-position-horizontal-relative:page;mso-position-vertical-relative:page" o:ole="">
            <v:imagedata r:id="rId19" o:title=""/>
          </v:shape>
          <o:OLEObject Type="Embed" ProgID="Equation.3" ShapeID="对象 189" DrawAspect="Content" ObjectID="_1683428024" r:id="rId20"/>
        </w:object>
      </w:r>
      <w:r>
        <w:rPr>
          <w:sz w:val="24"/>
        </w:rPr>
        <w:t>一定时，</w:t>
      </w:r>
      <w:r>
        <w:rPr>
          <w:position w:val="-4"/>
          <w:sz w:val="24"/>
        </w:rPr>
        <w:object w:dxaOrig="200" w:dyaOrig="260">
          <v:shape id="对象 190" o:spid="_x0000_i1029" type="#_x0000_t75" style="width:9.75pt;height:12.75pt;mso-wrap-style:square;mso-position-horizontal-relative:page;mso-position-vertical-relative:page" o:ole="">
            <v:imagedata r:id="rId21" o:title=""/>
          </v:shape>
          <o:OLEObject Type="Embed" ProgID="Equation.3" ShapeID="对象 190" DrawAspect="Content" ObjectID="_1683428025" r:id="rId22"/>
        </w:object>
      </w:r>
      <w:r>
        <w:rPr>
          <w:sz w:val="24"/>
        </w:rPr>
        <w:t>与</w:t>
      </w:r>
      <w:r>
        <w:rPr>
          <w:position w:val="-6"/>
          <w:sz w:val="24"/>
        </w:rPr>
        <w:object w:dxaOrig="260" w:dyaOrig="279">
          <v:shape id="对象 191" o:spid="_x0000_i1030" type="#_x0000_t75" style="width:12.75pt;height:14.25pt;mso-wrap-style:square;mso-position-horizontal-relative:page;mso-position-vertical-relative:page" o:ole="">
            <v:imagedata r:id="rId23" o:title=""/>
          </v:shape>
          <o:OLEObject Type="Embed" ProgID="Equation.3" ShapeID="对象 191" DrawAspect="Content" ObjectID="_1683428026" r:id="rId24"/>
        </w:object>
      </w:r>
      <w:r>
        <w:rPr>
          <w:sz w:val="24"/>
        </w:rPr>
        <w:t>成正比。观察到</w:t>
      </w:r>
      <w:r>
        <w:rPr>
          <w:position w:val="-4"/>
          <w:sz w:val="24"/>
        </w:rPr>
        <w:object w:dxaOrig="560" w:dyaOrig="260">
          <v:shape id="对象 192" o:spid="_x0000_i1031" type="#_x0000_t75" style="width:27.75pt;height:12.75pt;mso-wrap-style:square;mso-position-horizontal-relative:page;mso-position-vertical-relative:page" o:ole="">
            <v:imagedata r:id="rId14" o:title=""/>
          </v:shape>
          <o:OLEObject Type="Embed" ProgID="Equation.3" ShapeID="对象 192" DrawAspect="Content" ObjectID="_1683428027" r:id="rId25"/>
        </w:object>
      </w:r>
      <w:r>
        <w:rPr>
          <w:sz w:val="24"/>
        </w:rPr>
        <w:t>图像可知，在</w:t>
      </w:r>
      <w:r>
        <w:rPr>
          <w:position w:val="-6"/>
          <w:sz w:val="24"/>
        </w:rPr>
        <w:object w:dxaOrig="260" w:dyaOrig="279">
          <v:shape id="对象 193" o:spid="_x0000_i1032" type="#_x0000_t75" style="width:12.75pt;height:14.25pt;mso-wrap-style:square;mso-position-horizontal-relative:page;mso-position-vertical-relative:page" o:ole="">
            <v:imagedata r:id="rId23" o:title=""/>
          </v:shape>
          <o:OLEObject Type="Embed" ProgID="Equation.3" ShapeID="对象 193" DrawAspect="Content" ObjectID="_1683428028" r:id="rId26"/>
        </w:object>
      </w:r>
      <w:r>
        <w:rPr>
          <w:sz w:val="24"/>
        </w:rPr>
        <w:t>一定时，</w:t>
      </w:r>
      <w:r>
        <w:rPr>
          <w:position w:val="-4"/>
          <w:sz w:val="24"/>
        </w:rPr>
        <w:object w:dxaOrig="200" w:dyaOrig="260">
          <v:shape id="对象 194" o:spid="_x0000_i1033" type="#_x0000_t75" style="width:9.75pt;height:12.75pt;mso-wrap-style:square;mso-position-horizontal-relative:page;mso-position-vertical-relative:page" o:ole="">
            <v:imagedata r:id="rId21" o:title=""/>
          </v:shape>
          <o:OLEObject Type="Embed" ProgID="Equation.3" ShapeID="对象 194" DrawAspect="Content" ObjectID="_1683428029" r:id="rId27"/>
        </w:object>
      </w:r>
      <w:r>
        <w:rPr>
          <w:sz w:val="24"/>
        </w:rPr>
        <w:t>与</w:t>
      </w:r>
      <w:r>
        <w:rPr>
          <w:position w:val="-4"/>
          <w:sz w:val="24"/>
        </w:rPr>
        <w:object w:dxaOrig="240" w:dyaOrig="260">
          <v:shape id="对象 195" o:spid="_x0000_i1034" type="#_x0000_t75" style="width:12pt;height:12.75pt;mso-wrap-style:square;mso-position-horizontal-relative:page;mso-position-vertical-relative:page" o:ole="">
            <v:imagedata r:id="rId19" o:title=""/>
          </v:shape>
          <o:OLEObject Type="Embed" ProgID="Equation.3" ShapeID="对象 195" DrawAspect="Content" ObjectID="_1683428030" r:id="rId28"/>
        </w:object>
      </w:r>
      <w:r>
        <w:rPr>
          <w:sz w:val="24"/>
        </w:rPr>
        <w:t>成反比。</w:t>
      </w:r>
    </w:p>
    <w:p w:rsidR="006A2FDB" w:rsidRDefault="006A2FDB" w:rsidP="006A2FDB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【实验结论】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①</w:t>
      </w:r>
      <w:r>
        <w:rPr>
          <w:sz w:val="24"/>
        </w:rPr>
        <w:t>在电阻一定时，通过导体的电流与导体两端的电压成正比；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②</w:t>
      </w:r>
      <w:r>
        <w:rPr>
          <w:sz w:val="24"/>
        </w:rPr>
        <w:t>在电压一定时，通过导体的电流与电阻成反比。</w:t>
      </w:r>
    </w:p>
    <w:p w:rsidR="006A2FDB" w:rsidRDefault="006A2FDB" w:rsidP="006A2FDB">
      <w:pPr>
        <w:spacing w:line="360" w:lineRule="auto"/>
        <w:rPr>
          <w:b/>
          <w:bCs/>
          <w:sz w:val="24"/>
        </w:rPr>
      </w:pPr>
      <w:r>
        <w:rPr>
          <w:b/>
          <w:bCs/>
          <w:sz w:val="24"/>
        </w:rPr>
        <w:t>【实验方法】</w:t>
      </w:r>
    </w:p>
    <w:p w:rsidR="006A2FDB" w:rsidRDefault="006A2FDB" w:rsidP="006A2FDB">
      <w:pPr>
        <w:spacing w:line="360" w:lineRule="auto"/>
        <w:ind w:firstLineChars="100" w:firstLine="240"/>
        <w:rPr>
          <w:sz w:val="24"/>
        </w:rPr>
      </w:pPr>
      <w:r>
        <w:rPr>
          <w:sz w:val="24"/>
        </w:rPr>
        <w:t>控制变量法：</w:t>
      </w:r>
    </w:p>
    <w:p w:rsidR="006A2FDB" w:rsidRDefault="006A2FDB" w:rsidP="006A2FDB">
      <w:pPr>
        <w:spacing w:line="360" w:lineRule="auto"/>
        <w:ind w:leftChars="114" w:left="479" w:hangingChars="100" w:hanging="240"/>
        <w:rPr>
          <w:sz w:val="24"/>
        </w:rPr>
      </w:pPr>
      <w:r>
        <w:rPr>
          <w:sz w:val="24"/>
        </w:rPr>
        <w:t>①</w:t>
      </w:r>
      <w:r>
        <w:rPr>
          <w:sz w:val="24"/>
        </w:rPr>
        <w:t>探究电流与电压的关系时：控制定值电阻的阻值不变，移动滑片，改变定值电阻两端的电压，观察电流表的示数；</w:t>
      </w:r>
    </w:p>
    <w:p w:rsidR="006A2FDB" w:rsidRDefault="006A2FDB" w:rsidP="006A2FDB">
      <w:pPr>
        <w:spacing w:line="360" w:lineRule="auto"/>
        <w:ind w:leftChars="114" w:left="479" w:hangingChars="100" w:hanging="240"/>
        <w:rPr>
          <w:sz w:val="24"/>
        </w:rPr>
      </w:pPr>
      <w:r>
        <w:rPr>
          <w:sz w:val="24"/>
        </w:rPr>
        <w:t>②</w:t>
      </w:r>
      <w:r>
        <w:rPr>
          <w:sz w:val="24"/>
        </w:rPr>
        <w:t>探究电流与电阻的关系时：更换电阻，调节滑片位置，控制电压表示数不变，观察电流表的示数；</w:t>
      </w:r>
    </w:p>
    <w:p w:rsidR="006A2FDB" w:rsidRDefault="006A2FDB" w:rsidP="006A2FDB">
      <w:pPr>
        <w:spacing w:line="360" w:lineRule="auto"/>
        <w:ind w:firstLineChars="100" w:firstLine="241"/>
        <w:rPr>
          <w:b/>
          <w:bCs/>
          <w:sz w:val="24"/>
        </w:rPr>
      </w:pPr>
      <w:r>
        <w:rPr>
          <w:b/>
          <w:bCs/>
          <w:sz w:val="24"/>
        </w:rPr>
        <w:t>【交流与讨论】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1</w:t>
      </w:r>
      <w:r>
        <w:rPr>
          <w:sz w:val="24"/>
        </w:rPr>
        <w:t>）滑动变阻器的作用：</w:t>
      </w:r>
    </w:p>
    <w:p w:rsidR="006A2FDB" w:rsidRDefault="006A2FDB" w:rsidP="006A2FDB">
      <w:pPr>
        <w:spacing w:line="360" w:lineRule="auto"/>
        <w:ind w:firstLineChars="250" w:firstLine="600"/>
        <w:rPr>
          <w:sz w:val="24"/>
        </w:rPr>
      </w:pPr>
      <w:r>
        <w:rPr>
          <w:sz w:val="24"/>
        </w:rPr>
        <w:t>①</w:t>
      </w:r>
      <w:r>
        <w:rPr>
          <w:sz w:val="24"/>
        </w:rPr>
        <w:t>探究电流与电压的关系：保护电路、改变定值电阻两端的电压；</w:t>
      </w:r>
    </w:p>
    <w:p w:rsidR="006A2FDB" w:rsidRDefault="006A2FDB" w:rsidP="006A2FDB">
      <w:pPr>
        <w:spacing w:line="360" w:lineRule="auto"/>
        <w:ind w:firstLineChars="250" w:firstLine="600"/>
        <w:rPr>
          <w:sz w:val="24"/>
        </w:rPr>
      </w:pPr>
      <w:r>
        <w:rPr>
          <w:sz w:val="24"/>
        </w:rPr>
        <w:t>②</w:t>
      </w:r>
      <w:r>
        <w:rPr>
          <w:sz w:val="24"/>
        </w:rPr>
        <w:t>探究电流与电阻的关系：保护电路、保持定值电阻两端的电压不变；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2</w:t>
      </w:r>
      <w:r>
        <w:rPr>
          <w:sz w:val="24"/>
        </w:rPr>
        <w:t>）连接电路前，开关应断开，闭合开关前，滑动变阻器的滑片应滑动到阻值最大处。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3</w:t>
      </w:r>
      <w:r>
        <w:rPr>
          <w:sz w:val="24"/>
        </w:rPr>
        <w:t>）电流表、电压表的使用和读数。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4</w:t>
      </w:r>
      <w:r>
        <w:rPr>
          <w:sz w:val="24"/>
        </w:rPr>
        <w:t>）实物电路图连接、纠错及画电路图。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5</w:t>
      </w:r>
      <w:r>
        <w:rPr>
          <w:sz w:val="24"/>
        </w:rPr>
        <w:t>）多次测量的目的：使结论更具有普遍性。</w:t>
      </w:r>
    </w:p>
    <w:p w:rsidR="006A2FDB" w:rsidRDefault="006A2FDB" w:rsidP="00781083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6</w:t>
      </w:r>
      <w:r>
        <w:rPr>
          <w:sz w:val="24"/>
        </w:rPr>
        <w:t>）在探究电流与电阻关系实验中，更换阻值不同的电阻后，移动滑片方向判断：换大调大。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lastRenderedPageBreak/>
        <w:t>（</w:t>
      </w:r>
      <w:r>
        <w:rPr>
          <w:sz w:val="24"/>
        </w:rPr>
        <w:t>7</w:t>
      </w:r>
      <w:r>
        <w:rPr>
          <w:sz w:val="24"/>
        </w:rPr>
        <w:t>）电路故障分析。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8</w:t>
      </w:r>
      <w:r>
        <w:rPr>
          <w:sz w:val="24"/>
        </w:rPr>
        <w:t>）表格错误数据的分析：</w:t>
      </w:r>
    </w:p>
    <w:p w:rsidR="006A2FDB" w:rsidRDefault="006A2FDB" w:rsidP="006A2FDB">
      <w:pPr>
        <w:spacing w:line="360" w:lineRule="auto"/>
        <w:ind w:firstLineChars="250" w:firstLine="600"/>
        <w:rPr>
          <w:sz w:val="24"/>
        </w:rPr>
      </w:pPr>
      <w:r>
        <w:rPr>
          <w:sz w:val="24"/>
        </w:rPr>
        <w:t>①</w:t>
      </w:r>
      <w:r>
        <w:rPr>
          <w:sz w:val="24"/>
        </w:rPr>
        <w:t>探究电流与电压的关系：分析比较各组数据电压与电流的比值是否相同，不同的一组数据为错误数据。</w:t>
      </w:r>
    </w:p>
    <w:p w:rsidR="006A2FDB" w:rsidRDefault="006A2FDB" w:rsidP="006A2FDB">
      <w:pPr>
        <w:spacing w:line="360" w:lineRule="auto"/>
        <w:ind w:firstLineChars="250" w:firstLine="600"/>
        <w:rPr>
          <w:sz w:val="24"/>
        </w:rPr>
      </w:pPr>
      <w:r>
        <w:rPr>
          <w:sz w:val="24"/>
        </w:rPr>
        <w:t>②</w:t>
      </w:r>
      <w:bookmarkStart w:id="0" w:name="_GoBack"/>
      <w:bookmarkEnd w:id="0"/>
      <w:r>
        <w:rPr>
          <w:sz w:val="24"/>
        </w:rPr>
        <w:t>探究电流与电阻的关系：比较各组数据电阻与电流的乘积是否相同，不同的一组为错误数据。</w:t>
      </w:r>
    </w:p>
    <w:p w:rsidR="006A2FDB" w:rsidRDefault="006A2FDB" w:rsidP="006A2FDB">
      <w:pPr>
        <w:spacing w:line="36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8</w:t>
      </w:r>
      <w:r>
        <w:rPr>
          <w:sz w:val="24"/>
        </w:rPr>
        <w:t>）欧姆定律的相关计算。</w:t>
      </w:r>
    </w:p>
    <w:p w:rsidR="006A2FDB" w:rsidRDefault="006A2FDB" w:rsidP="00781083">
      <w:pPr>
        <w:spacing w:line="480" w:lineRule="auto"/>
        <w:rPr>
          <w:sz w:val="24"/>
        </w:rPr>
      </w:pPr>
      <w:r>
        <w:rPr>
          <w:sz w:val="24"/>
        </w:rPr>
        <w:t>（</w:t>
      </w:r>
      <w:r>
        <w:rPr>
          <w:sz w:val="24"/>
        </w:rPr>
        <w:t>9</w:t>
      </w:r>
      <w:r>
        <w:rPr>
          <w:sz w:val="24"/>
        </w:rPr>
        <w:t>）将定值电阻换为小灯泡的评估：小灯泡的电阻会随温度变化而变化，从而会影响实验结论，因此不能将定值换作小灯泡进行实验。</w:t>
      </w:r>
      <w:r>
        <w:rPr>
          <w:sz w:val="24"/>
        </w:rPr>
        <w:t xml:space="preserve">     </w:t>
      </w:r>
    </w:p>
    <w:p w:rsidR="006A2FDB" w:rsidRDefault="006A2FDB" w:rsidP="006A2FDB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62" name="图片 62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9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  <w:rPr>
          <w:szCs w:val="21"/>
        </w:rPr>
      </w:pPr>
      <w:r>
        <w:rPr>
          <w:szCs w:val="21"/>
        </w:rPr>
        <w:t>【例</w:t>
      </w:r>
      <w:r>
        <w:rPr>
          <w:szCs w:val="21"/>
        </w:rPr>
        <w:t>1</w:t>
      </w:r>
      <w:r>
        <w:rPr>
          <w:szCs w:val="21"/>
        </w:rPr>
        <w:t>】小薇和小亮两位同学在</w:t>
      </w:r>
      <w:r>
        <w:rPr>
          <w:szCs w:val="21"/>
        </w:rPr>
        <w:t>“</w:t>
      </w:r>
      <w:r>
        <w:rPr>
          <w:szCs w:val="21"/>
        </w:rPr>
        <w:t>探究电流与电压的关系</w:t>
      </w:r>
      <w:r>
        <w:rPr>
          <w:szCs w:val="21"/>
        </w:rPr>
        <w:t>”</w:t>
      </w:r>
      <w:r>
        <w:rPr>
          <w:szCs w:val="21"/>
        </w:rPr>
        <w:t>实验中，使用两节新干电池作电源，滑动变阻器</w:t>
      </w:r>
      <w:r>
        <w:rPr>
          <w:szCs w:val="21"/>
        </w:rPr>
        <w:t>R'</w:t>
      </w:r>
      <w:r>
        <w:rPr>
          <w:szCs w:val="21"/>
        </w:rPr>
        <w:t>的规格是</w:t>
      </w:r>
      <w:r>
        <w:rPr>
          <w:szCs w:val="21"/>
        </w:rPr>
        <w:t>“20 Ω</w:t>
      </w:r>
      <w:r>
        <w:rPr>
          <w:szCs w:val="21"/>
        </w:rPr>
        <w:t xml:space="preserve">　</w:t>
      </w:r>
      <w:r>
        <w:rPr>
          <w:szCs w:val="21"/>
        </w:rPr>
        <w:t>2 A”.</w:t>
      </w:r>
    </w:p>
    <w:p w:rsidR="006A2FDB" w:rsidRDefault="006A2FDB" w:rsidP="006A2FDB">
      <w:pPr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）如图甲所示是小薇画的电路图，根据电路图连接的实物图如图乙所示，请你在虚线框内把电路图补画完整（要求所补画的元件与实物电路对应）</w:t>
      </w:r>
      <w:r>
        <w:rPr>
          <w:szCs w:val="21"/>
        </w:rPr>
        <w:t>.</w:t>
      </w:r>
    </w:p>
    <w:p w:rsidR="006A2FDB" w:rsidRDefault="006A2FDB" w:rsidP="006A2FDB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400425" cy="1123950"/>
            <wp:effectExtent l="0" t="0" r="9525" b="0"/>
            <wp:docPr id="61" name="图片 61" descr="id:214749422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59.jpg" descr="id:2147494225;FounderCES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1828800" cy="1228725"/>
            <wp:effectExtent l="0" t="0" r="0" b="9525"/>
            <wp:docPr id="60" name="图片 60" descr="id:214749423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DA159.jpg" descr="id:2147494239;FounderCES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</w:pPr>
      <w:r>
        <w:t xml:space="preserve">        </w:t>
      </w:r>
      <w:r>
        <w:t>甲</w:t>
      </w:r>
      <w:r>
        <w:t xml:space="preserve">                       </w:t>
      </w:r>
      <w:r>
        <w:t>乙</w:t>
      </w:r>
      <w:r>
        <w:t xml:space="preserve">  </w:t>
      </w:r>
    </w:p>
    <w:p w:rsidR="006A2FDB" w:rsidRDefault="006A2FDB" w:rsidP="006A2FDB">
      <w:pPr>
        <w:spacing w:line="360" w:lineRule="auto"/>
      </w:pPr>
      <w:r>
        <w:t>（</w:t>
      </w:r>
      <w:r>
        <w:t>2</w:t>
      </w:r>
      <w:r>
        <w:t>）开关闭合前，小薇发现电流表的指针在零刻度线左侧，原因是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>A</w:t>
      </w:r>
      <w:r>
        <w:rPr>
          <w:u w:val="single"/>
        </w:rPr>
        <w:t xml:space="preserve">   </w:t>
      </w:r>
      <w:r>
        <w:t>（选填</w:t>
      </w:r>
      <w:r>
        <w:t>“A”</w:t>
      </w:r>
      <w:r>
        <w:t>或</w:t>
      </w:r>
      <w:r>
        <w:t>“B”</w:t>
      </w:r>
      <w:r>
        <w:t>）</w:t>
      </w:r>
      <w:r>
        <w:t>.</w:t>
      </w:r>
    </w:p>
    <w:p w:rsidR="006A2FDB" w:rsidRDefault="006A2FDB" w:rsidP="006A2FDB">
      <w:pPr>
        <w:spacing w:line="360" w:lineRule="auto"/>
      </w:pPr>
      <w:r>
        <w:t>A.</w:t>
      </w:r>
      <w:r>
        <w:t>电流表没调零</w:t>
      </w:r>
      <w:r>
        <w:tab/>
      </w:r>
      <w:r>
        <w:tab/>
        <w:t>B.</w:t>
      </w:r>
      <w:r>
        <w:t>电流表正负接线柱接反了</w:t>
      </w:r>
    </w:p>
    <w:p w:rsidR="006A2FDB" w:rsidRDefault="006A2FDB" w:rsidP="006A2FDB">
      <w:pPr>
        <w:spacing w:line="360" w:lineRule="auto"/>
      </w:pPr>
      <w:r>
        <w:t>（</w:t>
      </w:r>
      <w:r>
        <w:t>3</w:t>
      </w:r>
      <w:r>
        <w:t>）小薇确认电路无误后，应将滑动变阻器滑片移到最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左</w:t>
      </w:r>
      <w:r>
        <w:rPr>
          <w:u w:val="single"/>
        </w:rPr>
        <w:t xml:space="preserve">   </w:t>
      </w:r>
      <w:r>
        <w:t>端，再闭合开关</w:t>
      </w:r>
      <w:r>
        <w:t>.</w:t>
      </w:r>
      <w:r>
        <w:t>此实验中滑动变阻器的作用是保护电路和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>改变定值电阻两端电压</w:t>
      </w:r>
      <w:r>
        <w:rPr>
          <w:u w:val="single"/>
        </w:rPr>
        <w:t xml:space="preserve">   </w:t>
      </w:r>
      <w:r>
        <w:t>.</w:t>
      </w:r>
    </w:p>
    <w:p w:rsidR="006A2FDB" w:rsidRDefault="006A2FDB" w:rsidP="006A2FDB">
      <w:pPr>
        <w:spacing w:line="360" w:lineRule="auto"/>
      </w:pPr>
      <w:r>
        <w:lastRenderedPageBreak/>
        <w:t>（</w:t>
      </w:r>
      <w:r>
        <w:t>4</w:t>
      </w:r>
      <w:r>
        <w:t>）小薇闭合开关进行实验，当电流表示数为</w:t>
      </w:r>
      <w:r>
        <w:t>0.5 A</w:t>
      </w:r>
      <w:r>
        <w:t>时，电压表示数如图丙所示，为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2.5</w:t>
      </w:r>
      <w:r>
        <w:rPr>
          <w:u w:val="single"/>
        </w:rPr>
        <w:t xml:space="preserve">   </w:t>
      </w:r>
      <w:r>
        <w:t>V.</w:t>
      </w:r>
    </w:p>
    <w:p w:rsidR="006A2FDB" w:rsidRDefault="006A2FDB" w:rsidP="006A2FDB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628775" cy="1095375"/>
            <wp:effectExtent l="0" t="0" r="9525" b="9525"/>
            <wp:docPr id="59" name="图片 59" descr="id:21474942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60.jpg" descr="id:2147494232;FounderCES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  <w:jc w:val="left"/>
      </w:pPr>
      <w:r>
        <w:t>（</w:t>
      </w:r>
      <w:r>
        <w:t>5</w:t>
      </w:r>
      <w:r>
        <w:t>）小薇记录的数据如下表所示，由实验数据可计算出本实验中使用的定值电阻的阻值为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5</w:t>
      </w:r>
      <w:r>
        <w:rPr>
          <w:u w:val="single"/>
        </w:rPr>
        <w:t xml:space="preserve">   </w:t>
      </w:r>
      <w:r>
        <w:t>Ω;</w:t>
      </w:r>
      <w:r>
        <w:t>老师指出其中一组数据有拼凑的嫌疑，你认为是第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1</w:t>
      </w:r>
      <w:r>
        <w:rPr>
          <w:u w:val="single"/>
        </w:rPr>
        <w:t xml:space="preserve">   </w:t>
      </w:r>
      <w:r>
        <w:t>组（填写实验序号），理由是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电路中的最小电流为</w:t>
      </w:r>
      <w:r>
        <w:rPr>
          <w:rFonts w:hint="eastAsia"/>
          <w:highlight w:val="lightGray"/>
          <w:u w:val="single"/>
        </w:rPr>
        <w:t>0.12A</w:t>
      </w:r>
      <w:r>
        <w:rPr>
          <w:u w:val="single"/>
        </w:rPr>
        <w:t xml:space="preserve">   </w:t>
      </w:r>
      <w:r>
        <w:t>. </w:t>
      </w:r>
    </w:p>
    <w:p w:rsidR="006A2FDB" w:rsidRDefault="006A2FDB" w:rsidP="006A2FDB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419475" cy="876300"/>
            <wp:effectExtent l="0" t="0" r="952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</w:pPr>
      <w:r>
        <w:t>（</w:t>
      </w:r>
      <w:r>
        <w:t>6</w:t>
      </w:r>
      <w:r>
        <w:t>）排除有拼凑嫌疑的数据后，请根据小薇的实验数据，在图丁中描出各组数据对应的点并连线，作出定值电阻的</w:t>
      </w:r>
      <w:r>
        <w:t>I-U</w:t>
      </w:r>
      <w:r>
        <w:t>图像</w:t>
      </w:r>
      <w:r>
        <w:t>.</w:t>
      </w:r>
    </w:p>
    <w:p w:rsidR="006A2FDB" w:rsidRDefault="006A2FDB" w:rsidP="006A2FDB">
      <w:pPr>
        <w:spacing w:line="360" w:lineRule="auto"/>
      </w:pPr>
      <w:r>
        <w:rPr>
          <w:noProof/>
        </w:rPr>
        <w:drawing>
          <wp:inline distT="0" distB="0" distL="0" distR="0">
            <wp:extent cx="2524125" cy="1962150"/>
            <wp:effectExtent l="0" t="0" r="9525" b="0"/>
            <wp:docPr id="57" name="图片 57" descr="id:214749425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161.jpg" descr="id:2147494254;FounderCES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24125" cy="1962150"/>
            <wp:effectExtent l="0" t="0" r="9525" b="0"/>
            <wp:docPr id="56" name="图片 56" descr="id:214749426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WHLWJJZKBWLDA161.jpg" descr="id:2147494261;FounderCES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</w:pPr>
      <w:r>
        <w:t>（</w:t>
      </w:r>
      <w:r>
        <w:t>7</w:t>
      </w:r>
      <w:r>
        <w:t>）分析数据可以得到的结论是</w:t>
      </w:r>
      <w:r>
        <w:t>:</w:t>
      </w:r>
      <w:r>
        <w:t>在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电阻</w:t>
      </w:r>
      <w:r>
        <w:rPr>
          <w:u w:val="single"/>
        </w:rPr>
        <w:t xml:space="preserve">   </w:t>
      </w:r>
      <w:r>
        <w:t>不变时，通过导体的电流与导体两端的电压成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正</w:t>
      </w:r>
      <w:r>
        <w:rPr>
          <w:u w:val="single"/>
        </w:rPr>
        <w:t xml:space="preserve">   </w:t>
      </w:r>
      <w:r>
        <w:t>比</w:t>
      </w:r>
      <w:r>
        <w:t>.</w:t>
      </w:r>
    </w:p>
    <w:p w:rsidR="006A2FDB" w:rsidRDefault="006A2FDB" w:rsidP="006A2FDB">
      <w:pPr>
        <w:spacing w:line="360" w:lineRule="auto"/>
      </w:pPr>
      <w:r>
        <w:t>（</w:t>
      </w:r>
      <w:r>
        <w:t>8</w:t>
      </w:r>
      <w:r>
        <w:t>）小亮做完实验，利用和小薇一样的方法作出了</w:t>
      </w:r>
      <w:r>
        <w:t xml:space="preserve"> I-U</w:t>
      </w:r>
      <w:r>
        <w:t>图像，发现两条图线的倾斜程度不一样，原因是</w:t>
      </w:r>
      <w:r>
        <w:rPr>
          <w:u w:val="single"/>
        </w:rPr>
        <w:t xml:space="preserve">  </w:t>
      </w:r>
      <w:r>
        <w:rPr>
          <w:highlight w:val="lightGray"/>
          <w:u w:val="single"/>
        </w:rPr>
        <w:t>小薇和小亮选用的定值电阻的阻值不同</w:t>
      </w:r>
      <w:r>
        <w:rPr>
          <w:u w:val="single"/>
        </w:rPr>
        <w:t xml:space="preserve">   </w:t>
      </w:r>
      <w:r>
        <w:t>.</w:t>
      </w:r>
    </w:p>
    <w:p w:rsidR="006A2FDB" w:rsidRDefault="006A2FDB" w:rsidP="006A2FDB">
      <w:pPr>
        <w:spacing w:line="360" w:lineRule="auto"/>
      </w:pPr>
      <w:r>
        <w:t>（</w:t>
      </w:r>
      <w:r>
        <w:t>9</w:t>
      </w:r>
      <w:r>
        <w:t>）下列实验与本实验进行多次测量的目的不相同的是</w:t>
      </w:r>
      <w:r>
        <w:rPr>
          <w:u w:val="single"/>
        </w:rPr>
        <w:t xml:space="preserve">  </w:t>
      </w:r>
      <w:r>
        <w:rPr>
          <w:rFonts w:hint="eastAsia"/>
          <w:highlight w:val="lightGray"/>
          <w:u w:val="single"/>
        </w:rPr>
        <w:t>C</w:t>
      </w:r>
      <w:r>
        <w:rPr>
          <w:u w:val="single"/>
        </w:rPr>
        <w:t xml:space="preserve">   </w:t>
      </w:r>
    </w:p>
    <w:p w:rsidR="006A2FDB" w:rsidRDefault="006A2FDB" w:rsidP="006A2FDB">
      <w:pPr>
        <w:spacing w:line="360" w:lineRule="auto"/>
      </w:pPr>
      <w:r>
        <w:t>A.</w:t>
      </w:r>
      <w:r>
        <w:t>探究影响滑动摩擦力大小的因素</w:t>
      </w:r>
      <w:r>
        <w:rPr>
          <w:rFonts w:hint="eastAsia"/>
        </w:rPr>
        <w:t xml:space="preserve">  </w:t>
      </w:r>
      <w:r>
        <w:t>B.</w:t>
      </w:r>
      <w:r>
        <w:t>探究杠杆的平衡条件</w:t>
      </w:r>
      <w:r>
        <w:rPr>
          <w:rFonts w:hint="eastAsia"/>
        </w:rPr>
        <w:t xml:space="preserve">  </w:t>
      </w:r>
      <w:r>
        <w:t>C.</w:t>
      </w:r>
      <w:r>
        <w:t>用刻度尺测物体的长度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</w:rPr>
        <w:t>【例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】</w:t>
      </w:r>
      <w:r>
        <w:rPr>
          <w:rFonts w:ascii="Times New Roman" w:hAnsi="Times New Roman" w:cs="Times New Roman"/>
          <w:bCs/>
        </w:rPr>
        <w:t>小峻和小薇两位同学在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探究欧姆定律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的实验中，所用器材有：学生电源、电流表、电压表、标有</w:t>
      </w:r>
      <w:r>
        <w:rPr>
          <w:rFonts w:ascii="Times New Roman" w:hAnsi="Times New Roman" w:cs="Times New Roman"/>
          <w:bCs/>
        </w:rPr>
        <w:t>“20 Ω</w:t>
      </w:r>
      <w:r>
        <w:rPr>
          <w:rFonts w:ascii="Times New Roman" w:hAnsi="Times New Roman" w:cs="Times New Roman"/>
          <w:bCs/>
        </w:rPr>
        <w:t xml:space="preserve">　</w:t>
      </w:r>
      <w:r>
        <w:rPr>
          <w:rFonts w:ascii="Times New Roman" w:hAnsi="Times New Roman" w:cs="Times New Roman"/>
          <w:bCs/>
        </w:rPr>
        <w:t>2 A”</w:t>
      </w:r>
      <w:r>
        <w:rPr>
          <w:rFonts w:ascii="Times New Roman" w:hAnsi="Times New Roman" w:cs="Times New Roman"/>
          <w:bCs/>
        </w:rPr>
        <w:t>的滑动变阻器</w:t>
      </w:r>
      <w:r>
        <w:rPr>
          <w:rFonts w:ascii="Times New Roman" w:hAnsi="Times New Roman" w:cs="Times New Roman"/>
          <w:bCs/>
          <w:i/>
        </w:rPr>
        <w:t>R</w:t>
      </w:r>
      <w:r>
        <w:rPr>
          <w:rFonts w:ascii="Times New Roman" w:hAnsi="Times New Roman" w:cs="Times New Roman"/>
          <w:bCs/>
        </w:rPr>
        <w:t>′</w:t>
      </w:r>
      <w:r>
        <w:rPr>
          <w:rFonts w:ascii="Times New Roman" w:hAnsi="Times New Roman" w:cs="Times New Roman"/>
          <w:bCs/>
        </w:rPr>
        <w:t>、开关，导线和定值电阻</w:t>
      </w:r>
      <w:r>
        <w:rPr>
          <w:rFonts w:ascii="Times New Roman" w:hAnsi="Times New Roman" w:cs="Times New Roman"/>
          <w:bCs/>
          <w:i/>
        </w:rPr>
        <w:t>R</w:t>
      </w:r>
      <w:r>
        <w:rPr>
          <w:rFonts w:ascii="Times New Roman" w:hAnsi="Times New Roman" w:cs="Times New Roman"/>
          <w:bCs/>
        </w:rPr>
        <w:t>若干．</w:t>
      </w:r>
    </w:p>
    <w:p w:rsidR="006A2FDB" w:rsidRDefault="006A2FDB" w:rsidP="006A2FDB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lastRenderedPageBreak/>
        <w:drawing>
          <wp:inline distT="0" distB="0" distL="0" distR="0">
            <wp:extent cx="1581150" cy="1295400"/>
            <wp:effectExtent l="0" t="0" r="0" b="0"/>
            <wp:docPr id="55" name="图片 55" descr="D:/物理/毕节中考物理/Ff17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6" descr="D:/物理/毕节中考物理/Ff176.TIF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bCs/>
          <w:szCs w:val="21"/>
        </w:rPr>
        <w:t xml:space="preserve">    </w:t>
      </w:r>
      <w:r>
        <w:rPr>
          <w:bCs/>
          <w:noProof/>
          <w:szCs w:val="21"/>
        </w:rPr>
        <w:drawing>
          <wp:inline distT="0" distB="0" distL="0" distR="0">
            <wp:extent cx="2124075" cy="1209675"/>
            <wp:effectExtent l="0" t="0" r="9525" b="9525"/>
            <wp:docPr id="54" name="图片 54" descr="D:/物理/毕节中考物理/fF17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7" descr="D:/物理/毕节中考物理/fF177.TIF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bCs/>
          <w:szCs w:val="21"/>
        </w:rPr>
        <w:t xml:space="preserve">    </w:t>
      </w:r>
      <w:r>
        <w:rPr>
          <w:bCs/>
          <w:noProof/>
          <w:szCs w:val="21"/>
        </w:rPr>
        <w:drawing>
          <wp:inline distT="0" distB="0" distL="0" distR="0">
            <wp:extent cx="1466850" cy="1200150"/>
            <wp:effectExtent l="0" t="0" r="0" b="0"/>
            <wp:docPr id="53" name="图片 53" descr="D:/物理/毕节中考物理/Ff17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8" descr="D:/物理/毕节中考物理/Ff178.T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6A2FDB" w:rsidRDefault="006A2FDB" w:rsidP="006A2FDB">
      <w:pPr>
        <w:spacing w:line="360" w:lineRule="auto"/>
        <w:rPr>
          <w:bCs/>
          <w:szCs w:val="21"/>
        </w:rPr>
      </w:pPr>
      <w:r>
        <w:rPr>
          <w:bCs/>
          <w:szCs w:val="21"/>
        </w:rPr>
        <w:t xml:space="preserve">             </w:t>
      </w:r>
      <w:r>
        <w:rPr>
          <w:bCs/>
          <w:szCs w:val="21"/>
        </w:rPr>
        <w:t>甲</w:t>
      </w:r>
      <w:r>
        <w:rPr>
          <w:bCs/>
          <w:szCs w:val="21"/>
        </w:rPr>
        <w:t xml:space="preserve">      </w:t>
      </w:r>
      <w:r>
        <w:rPr>
          <w:rFonts w:hint="eastAsia"/>
          <w:bCs/>
          <w:szCs w:val="21"/>
        </w:rPr>
        <w:t xml:space="preserve">   </w:t>
      </w:r>
      <w:r>
        <w:rPr>
          <w:bCs/>
          <w:szCs w:val="21"/>
        </w:rPr>
        <w:t xml:space="preserve">         </w:t>
      </w:r>
      <w:r>
        <w:rPr>
          <w:rFonts w:hint="eastAsia"/>
          <w:bCs/>
          <w:szCs w:val="21"/>
        </w:rPr>
        <w:t xml:space="preserve">            </w:t>
      </w:r>
      <w:r>
        <w:rPr>
          <w:bCs/>
          <w:szCs w:val="21"/>
        </w:rPr>
        <w:t xml:space="preserve"> </w:t>
      </w:r>
      <w:r>
        <w:rPr>
          <w:bCs/>
          <w:szCs w:val="21"/>
        </w:rPr>
        <w:t>乙</w:t>
      </w:r>
      <w:r>
        <w:rPr>
          <w:bCs/>
          <w:szCs w:val="21"/>
        </w:rPr>
        <w:t xml:space="preserve">                           </w:t>
      </w:r>
      <w:r>
        <w:rPr>
          <w:bCs/>
          <w:szCs w:val="21"/>
        </w:rPr>
        <w:t>丙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（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/>
          <w:bCs/>
        </w:rPr>
        <w:t>）请根据图甲，用笔画线代替导线，将图乙中的实物电路连接完整．（要求：向右移动滑动变阻器滑片时，电路中的电流变小，且导线不能交叉）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（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/>
          <w:bCs/>
        </w:rPr>
        <w:t>）连接电路时，开关必须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断开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；连接完电路后，小薇发现电流表和电压表的位置互换了，如果闭合开关，则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电压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（选填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电压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电流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）表的指针可能有明显偏转．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（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/>
          <w:bCs/>
        </w:rPr>
        <w:t>）排除故障后，他们先探究电流与电压的关系，闭合开关，移动滑片依次测得</w:t>
      </w:r>
      <w:r>
        <w:rPr>
          <w:rFonts w:ascii="Times New Roman" w:hAnsi="Times New Roman" w:cs="Times New Roman"/>
          <w:bCs/>
        </w:rPr>
        <w:t>5</w:t>
      </w:r>
      <w:r>
        <w:rPr>
          <w:rFonts w:ascii="Times New Roman" w:hAnsi="Times New Roman" w:cs="Times New Roman"/>
          <w:bCs/>
        </w:rPr>
        <w:t>组数据，其中第</w:t>
      </w:r>
      <w:r>
        <w:rPr>
          <w:rFonts w:ascii="Times New Roman" w:hAnsi="Times New Roman" w:cs="Times New Roman"/>
          <w:bCs/>
        </w:rPr>
        <w:t>5</w:t>
      </w:r>
      <w:r>
        <w:rPr>
          <w:rFonts w:ascii="Times New Roman" w:hAnsi="Times New Roman" w:cs="Times New Roman"/>
          <w:bCs/>
        </w:rPr>
        <w:t>次实验中电压表的指针如图丙所示，其示数为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2.2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V</w:t>
      </w:r>
      <w:r>
        <w:rPr>
          <w:rFonts w:ascii="Times New Roman" w:hAnsi="Times New Roman" w:cs="Times New Roman"/>
          <w:bCs/>
        </w:rPr>
        <w:t>．他们记录的数据如表一所示，分析数据可以得到的结论是：在电阻一定时，通过导体的电流与导体两端的电压成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正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比．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表一　电流与电压关系</w:t>
      </w:r>
    </w:p>
    <w:tbl>
      <w:tblPr>
        <w:tblW w:w="4997" w:type="pct"/>
        <w:jc w:val="center"/>
        <w:tblInd w:w="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084"/>
        <w:gridCol w:w="1287"/>
        <w:gridCol w:w="1287"/>
        <w:gridCol w:w="1287"/>
        <w:gridCol w:w="1286"/>
        <w:gridCol w:w="1286"/>
      </w:tblGrid>
      <w:tr w:rsidR="006A2FDB" w:rsidTr="004F1BE6">
        <w:trPr>
          <w:trHeight w:val="201"/>
          <w:jc w:val="center"/>
        </w:trPr>
        <w:tc>
          <w:tcPr>
            <w:tcW w:w="1222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实验序号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</w:t>
            </w:r>
          </w:p>
        </w:tc>
      </w:tr>
      <w:tr w:rsidR="006A2FDB" w:rsidTr="004F1BE6">
        <w:trPr>
          <w:trHeight w:val="201"/>
          <w:jc w:val="center"/>
        </w:trPr>
        <w:tc>
          <w:tcPr>
            <w:tcW w:w="1222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电压</w:t>
            </w:r>
            <w:r>
              <w:rPr>
                <w:rFonts w:ascii="Times New Roman" w:hAnsi="Times New Roman" w:cs="Times New Roman"/>
                <w:bCs/>
              </w:rPr>
              <w:t>/V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1.0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1.2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1.8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－</w:t>
            </w:r>
          </w:p>
        </w:tc>
      </w:tr>
      <w:tr w:rsidR="006A2FDB" w:rsidTr="004F1BE6">
        <w:trPr>
          <w:trHeight w:val="201"/>
          <w:jc w:val="center"/>
        </w:trPr>
        <w:tc>
          <w:tcPr>
            <w:tcW w:w="1222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电流</w:t>
            </w:r>
            <w:r>
              <w:rPr>
                <w:rFonts w:ascii="Times New Roman" w:hAnsi="Times New Roman" w:cs="Times New Roman"/>
                <w:bCs/>
              </w:rPr>
              <w:t>/A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0.20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0.24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0.36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0.40</w:t>
            </w:r>
          </w:p>
        </w:tc>
        <w:tc>
          <w:tcPr>
            <w:tcW w:w="755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0.44</w:t>
            </w:r>
          </w:p>
        </w:tc>
      </w:tr>
    </w:tbl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（</w:t>
      </w:r>
      <w:r>
        <w:rPr>
          <w:rFonts w:ascii="Times New Roman" w:hAnsi="Times New Roman" w:cs="Times New Roman"/>
          <w:bCs/>
        </w:rPr>
        <w:t>4</w:t>
      </w:r>
      <w:r>
        <w:rPr>
          <w:rFonts w:ascii="Times New Roman" w:hAnsi="Times New Roman" w:cs="Times New Roman"/>
          <w:bCs/>
        </w:rPr>
        <w:t>）他们继续探究电流与电阻的关系，先将电源电压调为</w:t>
      </w:r>
      <w:r>
        <w:rPr>
          <w:rFonts w:ascii="Times New Roman" w:hAnsi="Times New Roman" w:cs="Times New Roman"/>
          <w:bCs/>
        </w:rPr>
        <w:t>6 V</w:t>
      </w:r>
      <w:r>
        <w:rPr>
          <w:rFonts w:ascii="Times New Roman" w:hAnsi="Times New Roman" w:cs="Times New Roman"/>
          <w:bCs/>
        </w:rPr>
        <w:t>，分别换上多个定值电阻进行探究，数据记录如表二所示，老师指出其中一组数据是拼凑的，你认为是第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4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（选填实验序号）组，理由是实验所用的滑动变阻器的最大阻值太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小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（选填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大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小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）了．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ind w:firstLineChars="200" w:firstLine="420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表二　电流与电阻关系</w:t>
      </w:r>
    </w:p>
    <w:tbl>
      <w:tblPr>
        <w:tblW w:w="4999" w:type="pct"/>
        <w:jc w:val="center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452"/>
        <w:gridCol w:w="1517"/>
        <w:gridCol w:w="1517"/>
        <w:gridCol w:w="1517"/>
        <w:gridCol w:w="1517"/>
      </w:tblGrid>
      <w:tr w:rsidR="006A2FDB" w:rsidTr="004F1BE6">
        <w:trPr>
          <w:trHeight w:val="152"/>
          <w:jc w:val="center"/>
        </w:trPr>
        <w:tc>
          <w:tcPr>
            <w:tcW w:w="1439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实验序号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</w:t>
            </w:r>
          </w:p>
        </w:tc>
      </w:tr>
      <w:tr w:rsidR="006A2FDB" w:rsidTr="004F1BE6">
        <w:trPr>
          <w:trHeight w:val="146"/>
          <w:jc w:val="center"/>
        </w:trPr>
        <w:tc>
          <w:tcPr>
            <w:tcW w:w="1439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电阻</w:t>
            </w:r>
            <w:r>
              <w:rPr>
                <w:rFonts w:ascii="Times New Roman" w:hAnsi="Times New Roman" w:cs="Times New Roman"/>
                <w:bCs/>
              </w:rPr>
              <w:t>/Ω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10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15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20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25</w:t>
            </w:r>
          </w:p>
        </w:tc>
      </w:tr>
      <w:tr w:rsidR="006A2FDB" w:rsidTr="004F1BE6">
        <w:trPr>
          <w:trHeight w:val="157"/>
          <w:jc w:val="center"/>
        </w:trPr>
        <w:tc>
          <w:tcPr>
            <w:tcW w:w="1439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电流</w:t>
            </w:r>
            <w:r>
              <w:rPr>
                <w:rFonts w:ascii="Times New Roman" w:hAnsi="Times New Roman" w:cs="Times New Roman"/>
                <w:bCs/>
              </w:rPr>
              <w:t>/A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0.30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0.20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0.15</w:t>
            </w:r>
          </w:p>
        </w:tc>
        <w:tc>
          <w:tcPr>
            <w:tcW w:w="890" w:type="pct"/>
            <w:vAlign w:val="center"/>
          </w:tcPr>
          <w:p w:rsidR="006A2FDB" w:rsidRDefault="006A2FDB" w:rsidP="004F1BE6">
            <w:pPr>
              <w:pStyle w:val="a7"/>
              <w:tabs>
                <w:tab w:val="left" w:pos="8820"/>
                <w:tab w:val="left" w:pos="16020"/>
                <w:tab w:val="left" w:pos="16200"/>
                <w:tab w:val="left" w:pos="16380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0.12</w:t>
            </w:r>
          </w:p>
        </w:tc>
      </w:tr>
    </w:tbl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（</w:t>
      </w:r>
      <w:r>
        <w:rPr>
          <w:rFonts w:ascii="Times New Roman" w:hAnsi="Times New Roman" w:cs="Times New Roman"/>
          <w:bCs/>
        </w:rPr>
        <w:t>5</w:t>
      </w:r>
      <w:r>
        <w:rPr>
          <w:rFonts w:ascii="Times New Roman" w:hAnsi="Times New Roman" w:cs="Times New Roman"/>
          <w:bCs/>
        </w:rPr>
        <w:t>）排除拼凑的数据后，分析数据可以得到的结论是：在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电压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一定时，通过导体的电流与导体的电阻成反比．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（</w:t>
      </w:r>
      <w:r>
        <w:rPr>
          <w:rFonts w:ascii="Times New Roman" w:hAnsi="Times New Roman" w:cs="Times New Roman"/>
          <w:bCs/>
        </w:rPr>
        <w:t>6</w:t>
      </w:r>
      <w:r>
        <w:rPr>
          <w:rFonts w:ascii="Times New Roman" w:hAnsi="Times New Roman" w:cs="Times New Roman"/>
          <w:bCs/>
        </w:rPr>
        <w:t>）在不更换滑动变阻器的情况下，可以采取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B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（填选填字母）的措施，完成这组拼</w:t>
      </w:r>
      <w:r>
        <w:rPr>
          <w:rFonts w:ascii="Times New Roman" w:hAnsi="Times New Roman" w:cs="Times New Roman"/>
          <w:bCs/>
        </w:rPr>
        <w:lastRenderedPageBreak/>
        <w:t>凑数据所对应的实验测量．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 xml:space="preserve">．降低定值电阻两端的电压　</w:t>
      </w:r>
      <w:r>
        <w:rPr>
          <w:rFonts w:ascii="Times New Roman" w:hAnsi="Times New Roman" w:cs="Times New Roman"/>
          <w:bCs/>
        </w:rPr>
        <w:t>B</w:t>
      </w:r>
      <w:r>
        <w:rPr>
          <w:rFonts w:ascii="Times New Roman" w:hAnsi="Times New Roman" w:cs="Times New Roman"/>
          <w:bCs/>
        </w:rPr>
        <w:t>．降低电源电压</w:t>
      </w:r>
      <w:r>
        <w:rPr>
          <w:rFonts w:ascii="Times New Roman" w:hAnsi="Times New Roman" w:cs="Times New Roman"/>
          <w:bCs/>
        </w:rPr>
        <w:t>C</w:t>
      </w:r>
      <w:r>
        <w:rPr>
          <w:rFonts w:ascii="Times New Roman" w:hAnsi="Times New Roman" w:cs="Times New Roman"/>
          <w:bCs/>
        </w:rPr>
        <w:t>．选用更大阻值的定值电阻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（</w:t>
      </w:r>
      <w:r>
        <w:rPr>
          <w:rFonts w:ascii="Times New Roman" w:hAnsi="Times New Roman" w:cs="Times New Roman" w:hint="eastAsia"/>
          <w:bCs/>
        </w:rPr>
        <w:t>7</w:t>
      </w:r>
      <w:r>
        <w:rPr>
          <w:rFonts w:ascii="Times New Roman" w:hAnsi="Times New Roman" w:cs="Times New Roman"/>
          <w:bCs/>
        </w:rPr>
        <w:t>）测完表二的第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/>
          <w:bCs/>
        </w:rPr>
        <w:t>组数据后，换用阻值为</w:t>
      </w:r>
      <w:r>
        <w:rPr>
          <w:rFonts w:ascii="Times New Roman" w:hAnsi="Times New Roman" w:cs="Times New Roman"/>
          <w:bCs/>
        </w:rPr>
        <w:t>20 Ω</w:t>
      </w:r>
      <w:r>
        <w:rPr>
          <w:rFonts w:ascii="Times New Roman" w:hAnsi="Times New Roman" w:cs="Times New Roman"/>
          <w:bCs/>
        </w:rPr>
        <w:t>的电阻进行第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/>
          <w:bCs/>
        </w:rPr>
        <w:t>次实验，电路连接好后，闭合开关，电压表的示数将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增大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（选填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增大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hAnsi="Times New Roman" w:cs="Times New Roman"/>
          <w:bCs/>
        </w:rPr>
        <w:t>减小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hAnsi="Times New Roman" w:cs="Times New Roman"/>
          <w:bCs/>
        </w:rPr>
        <w:t>），此时应该将滑动变阻器的滑片向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右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移动，从而使得电压表示数为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 w:hint="eastAsia"/>
          <w:highlight w:val="lightGray"/>
          <w:u w:val="single"/>
        </w:rPr>
        <w:t>3</w:t>
      </w:r>
      <w:r>
        <w:rPr>
          <w:rFonts w:ascii="Times New Roman" w:hAnsi="Times New Roman" w:cs="Times New Roman"/>
          <w:u w:val="single"/>
        </w:rPr>
        <w:t xml:space="preserve">   </w:t>
      </w:r>
      <w:r>
        <w:rPr>
          <w:rFonts w:ascii="Times New Roman" w:hAnsi="Times New Roman" w:cs="Times New Roman"/>
          <w:bCs/>
        </w:rPr>
        <w:t>V</w:t>
      </w:r>
      <w:r>
        <w:rPr>
          <w:rFonts w:ascii="Times New Roman" w:hAnsi="Times New Roman" w:cs="Times New Roman"/>
          <w:bCs/>
        </w:rPr>
        <w:t>不变．</w:t>
      </w:r>
    </w:p>
    <w:p w:rsidR="006A2FDB" w:rsidRDefault="006A2FDB" w:rsidP="006A2FDB">
      <w:pPr>
        <w:pStyle w:val="a7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6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（</w:t>
      </w:r>
      <w:r>
        <w:rPr>
          <w:rFonts w:ascii="Times New Roman" w:hAnsi="Times New Roman" w:cs="Times New Roman" w:hint="eastAsia"/>
          <w:bCs/>
        </w:rPr>
        <w:t>8</w:t>
      </w:r>
      <w:r>
        <w:rPr>
          <w:rFonts w:ascii="Times New Roman" w:hAnsi="Times New Roman" w:cs="Times New Roman"/>
          <w:bCs/>
        </w:rPr>
        <w:t>）利用该实验电路图还可以做的实验是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/>
          <w:highlight w:val="lightGray"/>
          <w:u w:val="single"/>
        </w:rPr>
        <w:t>测量小灯泡的电阻</w:t>
      </w:r>
      <w:r>
        <w:rPr>
          <w:rFonts w:ascii="Times New Roman" w:hAnsi="Times New Roman" w:cs="Times New Roman"/>
          <w:highlight w:val="lightGray"/>
          <w:u w:val="single"/>
        </w:rPr>
        <w:t>(</w:t>
      </w:r>
      <w:r>
        <w:rPr>
          <w:rFonts w:ascii="Times New Roman" w:hAnsi="Times New Roman" w:cs="Times New Roman"/>
          <w:highlight w:val="lightGray"/>
          <w:u w:val="single"/>
        </w:rPr>
        <w:t>或额定功率</w:t>
      </w:r>
      <w:r>
        <w:rPr>
          <w:rFonts w:ascii="Times New Roman" w:hAnsi="Times New Roman" w:cs="Times New Roman"/>
          <w:highlight w:val="lightGray"/>
          <w:u w:val="single"/>
        </w:rPr>
        <w:t>)</w:t>
      </w:r>
      <w:r>
        <w:rPr>
          <w:rFonts w:ascii="Times New Roman" w:hAnsi="Times New Roman" w:cs="Times New Roman"/>
          <w:u w:val="single"/>
        </w:rPr>
        <w:t xml:space="preserve">  </w:t>
      </w:r>
      <w:r>
        <w:rPr>
          <w:rFonts w:ascii="Times New Roman" w:hAnsi="Times New Roman" w:cs="Times New Roman"/>
          <w:bCs/>
        </w:rPr>
        <w:t>（填一项即可）．</w:t>
      </w:r>
    </w:p>
    <w:p w:rsidR="006A2FDB" w:rsidRDefault="006A2FDB" w:rsidP="006A2FDB">
      <w:pPr>
        <w:spacing w:line="360" w:lineRule="auto"/>
      </w:pPr>
    </w:p>
    <w:p w:rsidR="006E0B69" w:rsidRPr="006A2FDB" w:rsidRDefault="006E0B69" w:rsidP="00122B34">
      <w:pPr>
        <w:spacing w:line="360" w:lineRule="auto"/>
        <w:jc w:val="center"/>
        <w:rPr>
          <w:rFonts w:ascii="黑体" w:eastAsia="黑体" w:hAnsi="黑体" w:cs="微软雅黑"/>
          <w:bCs/>
          <w:color w:val="FF0000"/>
          <w:sz w:val="36"/>
          <w:szCs w:val="36"/>
        </w:rPr>
      </w:pPr>
    </w:p>
    <w:sectPr w:rsidR="006E0B69" w:rsidRPr="006A2FDB">
      <w:headerReference w:type="default" r:id="rId4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2C47" w:rsidRDefault="00822C47" w:rsidP="00FA612A">
      <w:r>
        <w:separator/>
      </w:r>
    </w:p>
  </w:endnote>
  <w:endnote w:type="continuationSeparator" w:id="0">
    <w:p w:rsidR="00822C47" w:rsidRDefault="00822C47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2C47" w:rsidRDefault="00822C47" w:rsidP="00FA612A">
      <w:r>
        <w:separator/>
      </w:r>
    </w:p>
  </w:footnote>
  <w:footnote w:type="continuationSeparator" w:id="0">
    <w:p w:rsidR="00822C47" w:rsidRDefault="00822C47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122B34"/>
    <w:rsid w:val="00191EF3"/>
    <w:rsid w:val="00527DE4"/>
    <w:rsid w:val="005515C0"/>
    <w:rsid w:val="005615E0"/>
    <w:rsid w:val="005D569C"/>
    <w:rsid w:val="0066559A"/>
    <w:rsid w:val="00684E7E"/>
    <w:rsid w:val="006A2FDB"/>
    <w:rsid w:val="006E0B69"/>
    <w:rsid w:val="00781083"/>
    <w:rsid w:val="00790EC5"/>
    <w:rsid w:val="00822C47"/>
    <w:rsid w:val="009217E7"/>
    <w:rsid w:val="009C5353"/>
    <w:rsid w:val="00BA12B8"/>
    <w:rsid w:val="00BA218F"/>
    <w:rsid w:val="00BD3AE3"/>
    <w:rsid w:val="00C70E06"/>
    <w:rsid w:val="00DF006C"/>
    <w:rsid w:val="00E955EF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BA218F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122B34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BA218F"/>
    <w:rPr>
      <w:rFonts w:ascii="Cambria" w:eastAsia="黑体" w:hAnsi="Cambria" w:cs="Times New Roman"/>
      <w:b/>
      <w:bCs/>
      <w:szCs w:val="28"/>
    </w:rPr>
  </w:style>
  <w:style w:type="paragraph" w:styleId="a6">
    <w:name w:val="Normal (Web)"/>
    <w:basedOn w:val="a"/>
    <w:qFormat/>
    <w:rsid w:val="00BA218F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a7">
    <w:name w:val="Plain Text"/>
    <w:basedOn w:val="a"/>
    <w:link w:val="Char2"/>
    <w:semiHidden/>
    <w:rsid w:val="00BA218F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BA218F"/>
    <w:rPr>
      <w:rFonts w:ascii="宋体" w:eastAsia="宋体" w:hAnsi="Courier New" w:cs="Courier New"/>
      <w:szCs w:val="21"/>
    </w:rPr>
  </w:style>
  <w:style w:type="paragraph" w:customStyle="1" w:styleId="Normal1">
    <w:name w:val="Normal_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样式 曦爷的正文首行2格 + +中文正文 (宋体)"/>
    <w:basedOn w:val="20"/>
    <w:qFormat/>
    <w:rsid w:val="00BA218F"/>
  </w:style>
  <w:style w:type="paragraph" w:customStyle="1" w:styleId="Normal5">
    <w:name w:val="Normal_5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0">
    <w:name w:val="曦爷的正文首行2格"/>
    <w:basedOn w:val="a"/>
    <w:qFormat/>
    <w:rsid w:val="00BA218F"/>
    <w:pPr>
      <w:ind w:firstLineChars="200" w:firstLine="420"/>
    </w:pPr>
    <w:rPr>
      <w:rFonts w:ascii="Calibri" w:hAnsi="Calibri"/>
      <w:color w:val="000000"/>
    </w:rPr>
  </w:style>
  <w:style w:type="paragraph" w:customStyle="1" w:styleId="Normal11">
    <w:name w:val="Normal_1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BA218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BD3AE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 w:qFormat="1"/>
    <w:lsdException w:name="Balloo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4">
    <w:name w:val="heading 4"/>
    <w:basedOn w:val="a"/>
    <w:next w:val="a"/>
    <w:link w:val="4Char"/>
    <w:uiPriority w:val="9"/>
    <w:qFormat/>
    <w:rsid w:val="00BA218F"/>
    <w:pPr>
      <w:keepNext/>
      <w:keepLines/>
      <w:spacing w:line="288" w:lineRule="auto"/>
      <w:outlineLvl w:val="3"/>
    </w:pPr>
    <w:rPr>
      <w:rFonts w:ascii="Cambria" w:eastAsia="黑体" w:hAnsi="Cambria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FA612A"/>
    <w:rPr>
      <w:sz w:val="18"/>
      <w:szCs w:val="18"/>
    </w:rPr>
  </w:style>
  <w:style w:type="paragraph" w:styleId="a4">
    <w:name w:val="footer"/>
    <w:basedOn w:val="a"/>
    <w:link w:val="Char0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122B34"/>
    <w:pPr>
      <w:widowControl w:val="0"/>
      <w:jc w:val="both"/>
    </w:pPr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rsid w:val="00BA218F"/>
    <w:rPr>
      <w:rFonts w:ascii="Cambria" w:eastAsia="黑体" w:hAnsi="Cambria" w:cs="Times New Roman"/>
      <w:b/>
      <w:bCs/>
      <w:szCs w:val="28"/>
    </w:rPr>
  </w:style>
  <w:style w:type="paragraph" w:styleId="a6">
    <w:name w:val="Normal (Web)"/>
    <w:basedOn w:val="a"/>
    <w:qFormat/>
    <w:rsid w:val="00BA218F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a7">
    <w:name w:val="Plain Text"/>
    <w:basedOn w:val="a"/>
    <w:link w:val="Char2"/>
    <w:semiHidden/>
    <w:rsid w:val="00BA218F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semiHidden/>
    <w:rsid w:val="00BA218F"/>
    <w:rPr>
      <w:rFonts w:ascii="宋体" w:eastAsia="宋体" w:hAnsi="Courier New" w:cs="Courier New"/>
      <w:szCs w:val="21"/>
    </w:rPr>
  </w:style>
  <w:style w:type="paragraph" w:customStyle="1" w:styleId="Normal1">
    <w:name w:val="Normal_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">
    <w:name w:val="样式 曦爷的正文首行2格 + +中文正文 (宋体)"/>
    <w:basedOn w:val="20"/>
    <w:qFormat/>
    <w:rsid w:val="00BA218F"/>
  </w:style>
  <w:style w:type="paragraph" w:customStyle="1" w:styleId="Normal5">
    <w:name w:val="Normal_5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20">
    <w:name w:val="曦爷的正文首行2格"/>
    <w:basedOn w:val="a"/>
    <w:qFormat/>
    <w:rsid w:val="00BA218F"/>
    <w:pPr>
      <w:ind w:firstLineChars="200" w:firstLine="420"/>
    </w:pPr>
    <w:rPr>
      <w:rFonts w:ascii="Calibri" w:hAnsi="Calibri"/>
      <w:color w:val="000000"/>
    </w:rPr>
  </w:style>
  <w:style w:type="paragraph" w:customStyle="1" w:styleId="Normal11">
    <w:name w:val="Normal_1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">
    <w:name w:val="Normal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qFormat/>
    <w:rsid w:val="00BA218F"/>
    <w:pPr>
      <w:widowControl w:val="0"/>
      <w:jc w:val="both"/>
    </w:pPr>
    <w:rPr>
      <w:rFonts w:ascii="Calibri" w:eastAsia="宋体" w:hAnsi="Calibri" w:cs="Times New Roman"/>
    </w:rPr>
  </w:style>
  <w:style w:type="table" w:styleId="a8">
    <w:name w:val="Table Grid"/>
    <w:basedOn w:val="a1"/>
    <w:qFormat/>
    <w:rsid w:val="00BA218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BD3AE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8.bin"/><Relationship Id="rId39" Type="http://schemas.openxmlformats.org/officeDocument/2006/relationships/image" Target="D:/&#29289;&#29702;/&#27605;&#33410;&#20013;&#32771;&#29289;&#29702;/fF177.TIF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1.wmf"/><Relationship Id="rId34" Type="http://schemas.openxmlformats.org/officeDocument/2006/relationships/image" Target="media/image18.jpeg"/><Relationship Id="rId42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wmf"/><Relationship Id="rId17" Type="http://schemas.openxmlformats.org/officeDocument/2006/relationships/image" Target="media/image9.wmf"/><Relationship Id="rId25" Type="http://schemas.openxmlformats.org/officeDocument/2006/relationships/oleObject" Target="embeddings/oleObject7.bin"/><Relationship Id="rId33" Type="http://schemas.openxmlformats.org/officeDocument/2006/relationships/image" Target="media/image17.wmf"/><Relationship Id="rId38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8.wmf"/><Relationship Id="rId20" Type="http://schemas.openxmlformats.org/officeDocument/2006/relationships/oleObject" Target="embeddings/oleObject4.bin"/><Relationship Id="rId29" Type="http://schemas.openxmlformats.org/officeDocument/2006/relationships/image" Target="media/image13.jpeg"/><Relationship Id="rId41" Type="http://schemas.openxmlformats.org/officeDocument/2006/relationships/image" Target="D:/&#29289;&#29702;/&#27605;&#33410;&#20013;&#32771;&#29289;&#29702;/Ff178.TIF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oleObject" Target="embeddings/oleObject6.bin"/><Relationship Id="rId32" Type="http://schemas.openxmlformats.org/officeDocument/2006/relationships/image" Target="media/image16.jpeg"/><Relationship Id="rId37" Type="http://schemas.openxmlformats.org/officeDocument/2006/relationships/image" Target="D:/&#29289;&#29702;/&#27605;&#33410;&#20013;&#32771;&#29289;&#29702;/Ff176.TIF" TargetMode="External"/><Relationship Id="rId40" Type="http://schemas.openxmlformats.org/officeDocument/2006/relationships/image" Target="media/image22.png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2.wmf"/><Relationship Id="rId28" Type="http://schemas.openxmlformats.org/officeDocument/2006/relationships/oleObject" Target="embeddings/oleObject10.bin"/><Relationship Id="rId36" Type="http://schemas.openxmlformats.org/officeDocument/2006/relationships/image" Target="media/image20.png"/><Relationship Id="rId10" Type="http://schemas.openxmlformats.org/officeDocument/2006/relationships/image" Target="media/image4.wmf"/><Relationship Id="rId19" Type="http://schemas.openxmlformats.org/officeDocument/2006/relationships/image" Target="media/image10.wmf"/><Relationship Id="rId31" Type="http://schemas.openxmlformats.org/officeDocument/2006/relationships/image" Target="media/image15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7.wmf"/><Relationship Id="rId22" Type="http://schemas.openxmlformats.org/officeDocument/2006/relationships/oleObject" Target="embeddings/oleObject5.bin"/><Relationship Id="rId27" Type="http://schemas.openxmlformats.org/officeDocument/2006/relationships/oleObject" Target="embeddings/oleObject9.bin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445</Words>
  <Characters>2542</Characters>
  <Application>Microsoft Office Word</Application>
  <DocSecurity>0</DocSecurity>
  <Lines>21</Lines>
  <Paragraphs>5</Paragraphs>
  <ScaleCrop>false</ScaleCrop>
  <Company>China</Company>
  <LinksUpToDate>false</LinksUpToDate>
  <CharactersWithSpaces>2982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2021-05-23T12:12:00Z</dcterms:created>
  <dcterms:modified xsi:type="dcterms:W3CDTF">2021-05-24T22:07:00Z</dcterms:modified>
</cp:coreProperties>
</file>